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CCA10" w14:textId="75B7AF8B" w:rsidR="009E3B3C" w:rsidRPr="007B227D" w:rsidRDefault="009E3B3C">
      <w:pPr>
        <w:rPr>
          <w:rFonts w:ascii="Tahoma" w:hAnsi="Tahoma" w:cs="Tahoma"/>
          <w:b/>
          <w:bCs/>
          <w:sz w:val="24"/>
          <w:szCs w:val="24"/>
        </w:rPr>
      </w:pPr>
      <w:r w:rsidRPr="007B227D">
        <w:rPr>
          <w:rFonts w:ascii="Tahoma" w:hAnsi="Tahoma" w:cs="Tahoma"/>
          <w:b/>
          <w:bCs/>
          <w:sz w:val="24"/>
          <w:szCs w:val="24"/>
        </w:rPr>
        <w:t>Ardenwald – Johnson Creek Neighborhood District Association Minutes</w:t>
      </w:r>
    </w:p>
    <w:p w14:paraId="1501DF0A" w14:textId="255EE4C8" w:rsidR="009E3B3C" w:rsidRPr="007B227D" w:rsidRDefault="009E3B3C">
      <w:pPr>
        <w:rPr>
          <w:rFonts w:ascii="Tahoma" w:hAnsi="Tahoma" w:cs="Tahoma"/>
        </w:rPr>
      </w:pPr>
      <w:r w:rsidRPr="007B227D">
        <w:rPr>
          <w:rFonts w:ascii="Tahoma" w:hAnsi="Tahoma" w:cs="Tahoma"/>
        </w:rPr>
        <w:t>11-27-23</w:t>
      </w:r>
    </w:p>
    <w:p w14:paraId="2F2B2156" w14:textId="781FBDE0" w:rsidR="009E3B3C" w:rsidRPr="007B227D" w:rsidRDefault="009E3B3C">
      <w:pPr>
        <w:rPr>
          <w:rFonts w:ascii="Tahoma" w:hAnsi="Tahoma" w:cs="Tahoma"/>
        </w:rPr>
      </w:pPr>
      <w:r w:rsidRPr="007B227D">
        <w:rPr>
          <w:rFonts w:ascii="Tahoma" w:hAnsi="Tahoma" w:cs="Tahoma"/>
        </w:rPr>
        <w:t>The meeting was hosted at Milwaukie Café &amp; Bottle Shop and was called to order at 6:34pm.</w:t>
      </w:r>
    </w:p>
    <w:p w14:paraId="259DE1CF" w14:textId="77777777" w:rsidR="009E3B3C" w:rsidRPr="007B227D" w:rsidRDefault="009E3B3C">
      <w:pPr>
        <w:rPr>
          <w:rFonts w:ascii="Tahoma" w:hAnsi="Tahoma" w:cs="Tahoma"/>
        </w:rPr>
      </w:pPr>
    </w:p>
    <w:p w14:paraId="727BD0B3" w14:textId="1F20DFD5" w:rsidR="009E3B3C" w:rsidRPr="007B227D" w:rsidRDefault="009E3B3C">
      <w:pPr>
        <w:rPr>
          <w:rFonts w:ascii="Tahoma" w:hAnsi="Tahoma" w:cs="Tahoma"/>
          <w:u w:val="single"/>
        </w:rPr>
      </w:pPr>
      <w:r w:rsidRPr="007B227D">
        <w:rPr>
          <w:rFonts w:ascii="Tahoma" w:hAnsi="Tahoma" w:cs="Tahoma"/>
          <w:u w:val="single"/>
        </w:rPr>
        <w:t>Attendees</w:t>
      </w:r>
    </w:p>
    <w:p w14:paraId="33CFB7A0" w14:textId="4553798F" w:rsidR="009E3B3C" w:rsidRPr="007B227D" w:rsidRDefault="009E3B3C" w:rsidP="009E3B3C">
      <w:pPr>
        <w:spacing w:after="0"/>
        <w:rPr>
          <w:rFonts w:ascii="Tahoma" w:hAnsi="Tahoma" w:cs="Tahoma"/>
        </w:rPr>
      </w:pPr>
      <w:r w:rsidRPr="007B227D">
        <w:rPr>
          <w:rFonts w:ascii="Tahoma" w:hAnsi="Tahoma" w:cs="Tahoma"/>
        </w:rPr>
        <w:t>Chris Holle-Bailey, Chair</w:t>
      </w:r>
    </w:p>
    <w:p w14:paraId="624D16EC" w14:textId="01499627" w:rsidR="009E3B3C" w:rsidRPr="007B227D" w:rsidRDefault="009E3B3C" w:rsidP="009E3B3C">
      <w:pPr>
        <w:spacing w:after="0"/>
        <w:rPr>
          <w:rFonts w:ascii="Tahoma" w:hAnsi="Tahoma" w:cs="Tahoma"/>
        </w:rPr>
      </w:pPr>
      <w:r w:rsidRPr="007B227D">
        <w:rPr>
          <w:rFonts w:ascii="Tahoma" w:hAnsi="Tahoma" w:cs="Tahoma"/>
        </w:rPr>
        <w:t>Steve Smith, Flag Swag committee chair</w:t>
      </w:r>
    </w:p>
    <w:p w14:paraId="0FA167F7" w14:textId="27F205C1" w:rsidR="009E3B3C" w:rsidRPr="007B227D" w:rsidRDefault="009E3B3C" w:rsidP="009E3B3C">
      <w:pPr>
        <w:spacing w:after="0"/>
        <w:rPr>
          <w:rFonts w:ascii="Tahoma" w:hAnsi="Tahoma" w:cs="Tahoma"/>
        </w:rPr>
      </w:pPr>
      <w:r w:rsidRPr="007B227D">
        <w:rPr>
          <w:rFonts w:ascii="Tahoma" w:hAnsi="Tahoma" w:cs="Tahoma"/>
        </w:rPr>
        <w:t>Bill Bateman</w:t>
      </w:r>
    </w:p>
    <w:p w14:paraId="708CB4BE" w14:textId="4BF48EDE" w:rsidR="009E3B3C" w:rsidRPr="007B227D" w:rsidRDefault="009E3B3C" w:rsidP="009E3B3C">
      <w:pPr>
        <w:spacing w:after="0"/>
        <w:rPr>
          <w:rFonts w:ascii="Tahoma" w:hAnsi="Tahoma" w:cs="Tahoma"/>
        </w:rPr>
      </w:pPr>
      <w:r w:rsidRPr="007B227D">
        <w:rPr>
          <w:rFonts w:ascii="Tahoma" w:hAnsi="Tahoma" w:cs="Tahoma"/>
        </w:rPr>
        <w:t>Rita Lynn</w:t>
      </w:r>
    </w:p>
    <w:p w14:paraId="7572EDFA" w14:textId="6885BA76" w:rsidR="009E3B3C" w:rsidRPr="007B227D" w:rsidRDefault="009E3B3C" w:rsidP="009E3B3C">
      <w:pPr>
        <w:spacing w:after="0"/>
        <w:rPr>
          <w:rFonts w:ascii="Tahoma" w:hAnsi="Tahoma" w:cs="Tahoma"/>
        </w:rPr>
      </w:pPr>
      <w:r w:rsidRPr="007B227D">
        <w:rPr>
          <w:rFonts w:ascii="Tahoma" w:hAnsi="Tahoma" w:cs="Tahoma"/>
        </w:rPr>
        <w:t>Elvis Clark, Transportation &amp; Safety Representative</w:t>
      </w:r>
    </w:p>
    <w:p w14:paraId="670B56F6" w14:textId="7F701B58" w:rsidR="009E3B3C" w:rsidRPr="007B227D" w:rsidRDefault="009E3B3C" w:rsidP="009E3B3C">
      <w:pPr>
        <w:spacing w:after="0"/>
        <w:rPr>
          <w:rFonts w:ascii="Tahoma" w:hAnsi="Tahoma" w:cs="Tahoma"/>
        </w:rPr>
      </w:pPr>
      <w:r w:rsidRPr="007B227D">
        <w:rPr>
          <w:rFonts w:ascii="Tahoma" w:hAnsi="Tahoma" w:cs="Tahoma"/>
        </w:rPr>
        <w:t>Lane Rollins, concert committee chair</w:t>
      </w:r>
    </w:p>
    <w:p w14:paraId="0F72B5C2" w14:textId="4081B63E" w:rsidR="009E3B3C" w:rsidRPr="007B227D" w:rsidRDefault="009E3B3C" w:rsidP="009E3B3C">
      <w:pPr>
        <w:spacing w:after="0"/>
        <w:rPr>
          <w:rFonts w:ascii="Tahoma" w:hAnsi="Tahoma" w:cs="Tahoma"/>
        </w:rPr>
      </w:pPr>
      <w:r w:rsidRPr="007B227D">
        <w:rPr>
          <w:rFonts w:ascii="Tahoma" w:hAnsi="Tahoma" w:cs="Tahoma"/>
        </w:rPr>
        <w:t>Lisa Gunion-Rinker, Land Use Chair</w:t>
      </w:r>
    </w:p>
    <w:p w14:paraId="70D30303" w14:textId="0093D6A6" w:rsidR="009E3B3C" w:rsidRPr="007B227D" w:rsidRDefault="007B227D" w:rsidP="009E3B3C">
      <w:pPr>
        <w:spacing w:after="0"/>
        <w:rPr>
          <w:rFonts w:ascii="Tahoma" w:hAnsi="Tahoma" w:cs="Tahoma"/>
        </w:rPr>
      </w:pPr>
      <w:r>
        <w:rPr>
          <w:rFonts w:ascii="Tahoma" w:hAnsi="Tahoma" w:cs="Tahoma"/>
        </w:rPr>
        <w:t>Captain</w:t>
      </w:r>
      <w:r w:rsidR="009E3B3C" w:rsidRPr="007B227D">
        <w:rPr>
          <w:rFonts w:ascii="Tahoma" w:hAnsi="Tahoma" w:cs="Tahoma"/>
        </w:rPr>
        <w:t xml:space="preserve"> Ryan Burdick</w:t>
      </w:r>
    </w:p>
    <w:p w14:paraId="0DB38624" w14:textId="48885C5F" w:rsidR="009E3B3C" w:rsidRPr="007B227D" w:rsidRDefault="009E3B3C" w:rsidP="009E3B3C">
      <w:pPr>
        <w:spacing w:after="0"/>
        <w:rPr>
          <w:rFonts w:ascii="Tahoma" w:hAnsi="Tahoma" w:cs="Tahoma"/>
        </w:rPr>
      </w:pPr>
      <w:r w:rsidRPr="007B227D">
        <w:rPr>
          <w:rFonts w:ascii="Tahoma" w:hAnsi="Tahoma" w:cs="Tahoma"/>
        </w:rPr>
        <w:t>Travis Holle, Land Use Assistant</w:t>
      </w:r>
    </w:p>
    <w:p w14:paraId="3B936F7B" w14:textId="6E944348" w:rsidR="009E3B3C" w:rsidRPr="007B227D" w:rsidRDefault="009E3B3C" w:rsidP="009E3B3C">
      <w:pPr>
        <w:spacing w:after="0"/>
        <w:rPr>
          <w:rFonts w:ascii="Tahoma" w:hAnsi="Tahoma" w:cs="Tahoma"/>
        </w:rPr>
      </w:pPr>
      <w:r w:rsidRPr="007B227D">
        <w:rPr>
          <w:rFonts w:ascii="Tahoma" w:hAnsi="Tahoma" w:cs="Tahoma"/>
        </w:rPr>
        <w:t>Matt Rinker, Vice Chair</w:t>
      </w:r>
    </w:p>
    <w:p w14:paraId="3E47676E" w14:textId="56D8F7E7" w:rsidR="009E3B3C" w:rsidRDefault="009E3B3C" w:rsidP="009E3B3C">
      <w:pPr>
        <w:spacing w:after="0"/>
        <w:rPr>
          <w:rFonts w:ascii="Tahoma" w:hAnsi="Tahoma" w:cs="Tahoma"/>
        </w:rPr>
      </w:pPr>
      <w:r w:rsidRPr="007B227D">
        <w:rPr>
          <w:rFonts w:ascii="Tahoma" w:hAnsi="Tahoma" w:cs="Tahoma"/>
        </w:rPr>
        <w:t>Micheal Osborn</w:t>
      </w:r>
      <w:r w:rsidR="00D96695">
        <w:rPr>
          <w:rFonts w:ascii="Tahoma" w:hAnsi="Tahoma" w:cs="Tahoma"/>
        </w:rPr>
        <w:t>e</w:t>
      </w:r>
      <w:r w:rsidRPr="007B227D">
        <w:rPr>
          <w:rFonts w:ascii="Tahoma" w:hAnsi="Tahoma" w:cs="Tahoma"/>
        </w:rPr>
        <w:t xml:space="preserve">, </w:t>
      </w:r>
      <w:r w:rsidR="00D96695">
        <w:rPr>
          <w:rFonts w:ascii="Tahoma" w:hAnsi="Tahoma" w:cs="Tahoma"/>
        </w:rPr>
        <w:t xml:space="preserve">Assistant Finance Director, </w:t>
      </w:r>
      <w:r w:rsidRPr="007B227D">
        <w:rPr>
          <w:rFonts w:ascii="Tahoma" w:hAnsi="Tahoma" w:cs="Tahoma"/>
        </w:rPr>
        <w:t xml:space="preserve">City of Milwaukie </w:t>
      </w:r>
    </w:p>
    <w:p w14:paraId="54E586FF" w14:textId="77777777" w:rsidR="007B227D" w:rsidRDefault="007B227D" w:rsidP="009E3B3C">
      <w:pPr>
        <w:spacing w:after="0"/>
        <w:rPr>
          <w:rFonts w:ascii="Tahoma" w:hAnsi="Tahoma" w:cs="Tahoma"/>
        </w:rPr>
      </w:pPr>
    </w:p>
    <w:p w14:paraId="2946C7F0" w14:textId="77777777" w:rsidR="007B227D" w:rsidRDefault="007B227D" w:rsidP="009E3B3C">
      <w:pPr>
        <w:spacing w:after="0"/>
        <w:rPr>
          <w:rFonts w:ascii="Tahoma" w:hAnsi="Tahoma" w:cs="Tahoma"/>
        </w:rPr>
      </w:pPr>
    </w:p>
    <w:p w14:paraId="5D5889B2" w14:textId="391D5BB0" w:rsidR="007B227D" w:rsidRPr="0078338E" w:rsidRDefault="007B227D" w:rsidP="009E3B3C">
      <w:pPr>
        <w:spacing w:after="0"/>
        <w:rPr>
          <w:rFonts w:ascii="Tahoma" w:hAnsi="Tahoma" w:cs="Tahoma"/>
          <w:u w:val="single"/>
        </w:rPr>
      </w:pPr>
      <w:r w:rsidRPr="0078338E">
        <w:rPr>
          <w:rFonts w:ascii="Tahoma" w:hAnsi="Tahoma" w:cs="Tahoma"/>
          <w:u w:val="single"/>
        </w:rPr>
        <w:t>Police Report</w:t>
      </w:r>
    </w:p>
    <w:p w14:paraId="7F73B720" w14:textId="77777777" w:rsidR="007B227D" w:rsidRDefault="007B227D" w:rsidP="009E3B3C">
      <w:pPr>
        <w:spacing w:after="0"/>
        <w:rPr>
          <w:rFonts w:ascii="Tahoma" w:hAnsi="Tahoma" w:cs="Tahoma"/>
        </w:rPr>
      </w:pPr>
    </w:p>
    <w:p w14:paraId="066D1BF6" w14:textId="4A1EEB10" w:rsidR="00133123" w:rsidRDefault="007B227D" w:rsidP="009E3B3C">
      <w:pPr>
        <w:spacing w:after="0"/>
        <w:rPr>
          <w:rFonts w:ascii="Tahoma" w:hAnsi="Tahoma" w:cs="Tahoma"/>
        </w:rPr>
      </w:pPr>
      <w:r>
        <w:rPr>
          <w:rFonts w:ascii="Tahoma" w:hAnsi="Tahoma" w:cs="Tahoma"/>
        </w:rPr>
        <w:t>Captain Burdick reported that back on 10-25-23 there was a DV Sweep of Clackamas County</w:t>
      </w:r>
      <w:r w:rsidR="00560A9B">
        <w:rPr>
          <w:rFonts w:ascii="Tahoma" w:hAnsi="Tahoma" w:cs="Tahoma"/>
        </w:rPr>
        <w:t>, it’s 20</w:t>
      </w:r>
      <w:r w:rsidR="00560A9B" w:rsidRPr="00560A9B">
        <w:rPr>
          <w:rFonts w:ascii="Tahoma" w:hAnsi="Tahoma" w:cs="Tahoma"/>
          <w:vertAlign w:val="superscript"/>
        </w:rPr>
        <w:t>th</w:t>
      </w:r>
      <w:r w:rsidR="00560A9B">
        <w:rPr>
          <w:rFonts w:ascii="Tahoma" w:hAnsi="Tahoma" w:cs="Tahoma"/>
        </w:rPr>
        <w:t xml:space="preserve"> Annual event including 200 agencies and 16 states. In Clackamas, the operation made 10 arrests and an additional 92 attempts to locate and arrest suspects with DV related arrest warrants. He also reported that on 10-28-23 MPD helped with the “Craft With a Cop” event held at Milwaukie Floral </w:t>
      </w:r>
      <w:r w:rsidR="00133123">
        <w:rPr>
          <w:rFonts w:ascii="Tahoma" w:hAnsi="Tahoma" w:cs="Tahoma"/>
        </w:rPr>
        <w:t>and</w:t>
      </w:r>
      <w:r w:rsidR="00560A9B">
        <w:rPr>
          <w:rFonts w:ascii="Tahoma" w:hAnsi="Tahoma" w:cs="Tahoma"/>
        </w:rPr>
        <w:t xml:space="preserve"> celebrated Halloween in downtown Milwaukie between 1-4pm with a Trick or Treat event and handed out candy to children.</w:t>
      </w:r>
    </w:p>
    <w:p w14:paraId="314D2C4C" w14:textId="77777777" w:rsidR="00133123" w:rsidRDefault="00133123" w:rsidP="009E3B3C">
      <w:pPr>
        <w:spacing w:after="0"/>
        <w:rPr>
          <w:rFonts w:ascii="Tahoma" w:hAnsi="Tahoma" w:cs="Tahoma"/>
        </w:rPr>
      </w:pPr>
    </w:p>
    <w:p w14:paraId="0E27CCCC" w14:textId="56D9E9B4" w:rsidR="00133123" w:rsidRDefault="00133123" w:rsidP="009E3B3C">
      <w:pPr>
        <w:spacing w:after="0"/>
        <w:rPr>
          <w:rFonts w:ascii="Tahoma" w:hAnsi="Tahoma" w:cs="Tahoma"/>
        </w:rPr>
      </w:pPr>
      <w:r>
        <w:rPr>
          <w:rFonts w:ascii="Tahoma" w:hAnsi="Tahoma" w:cs="Tahoma"/>
        </w:rPr>
        <w:t>Three officers: Jonathan Morton, Tim Cleary, and Kwasean Akom graduated from the State of Oregon 16-wk police academy on October 13</w:t>
      </w:r>
      <w:r w:rsidRPr="00133123">
        <w:rPr>
          <w:rFonts w:ascii="Tahoma" w:hAnsi="Tahoma" w:cs="Tahoma"/>
          <w:vertAlign w:val="superscript"/>
        </w:rPr>
        <w:t>th</w:t>
      </w:r>
      <w:r>
        <w:rPr>
          <w:rFonts w:ascii="Tahoma" w:hAnsi="Tahoma" w:cs="Tahoma"/>
        </w:rPr>
        <w:t>. Officer Cleary received top academic honors and was asked by fellow officers to give the graduation speech. Officer James Smith and Vincent Barnett left for the police academy on November 13</w:t>
      </w:r>
      <w:r w:rsidRPr="00133123">
        <w:rPr>
          <w:rFonts w:ascii="Tahoma" w:hAnsi="Tahoma" w:cs="Tahoma"/>
          <w:vertAlign w:val="superscript"/>
        </w:rPr>
        <w:t>th</w:t>
      </w:r>
      <w:r>
        <w:rPr>
          <w:rFonts w:ascii="Tahoma" w:hAnsi="Tahoma" w:cs="Tahoma"/>
        </w:rPr>
        <w:t xml:space="preserve"> and will attend the next 4 mths and graduate in March. </w:t>
      </w:r>
    </w:p>
    <w:p w14:paraId="0F4D989B" w14:textId="77777777" w:rsidR="00133123" w:rsidRDefault="00133123" w:rsidP="009E3B3C">
      <w:pPr>
        <w:spacing w:after="0"/>
        <w:rPr>
          <w:rFonts w:ascii="Tahoma" w:hAnsi="Tahoma" w:cs="Tahoma"/>
        </w:rPr>
      </w:pPr>
    </w:p>
    <w:p w14:paraId="045EC11B" w14:textId="7EF3D76D" w:rsidR="00133123" w:rsidRDefault="00133123" w:rsidP="009E3B3C">
      <w:pPr>
        <w:spacing w:after="0"/>
        <w:rPr>
          <w:rFonts w:ascii="Tahoma" w:hAnsi="Tahoma" w:cs="Tahoma"/>
        </w:rPr>
      </w:pPr>
      <w:r>
        <w:rPr>
          <w:rFonts w:ascii="Tahoma" w:hAnsi="Tahoma" w:cs="Tahoma"/>
        </w:rPr>
        <w:t>October had many firearm recoveries.  The Sunny Corner Market was robbed – 3 men armed w/ handguns robbed the convenience store at Monroe &amp; Home Ave. Handguns were recovered. An officer made a traffic stop and seized 2 handguns and linked the 2 men to a shooting in Ptld. A third contact arrested a man for Unlawful possession of a firearm.</w:t>
      </w:r>
    </w:p>
    <w:p w14:paraId="6A0DCC53" w14:textId="77777777" w:rsidR="00133123" w:rsidRDefault="00133123" w:rsidP="009E3B3C">
      <w:pPr>
        <w:spacing w:after="0"/>
        <w:rPr>
          <w:rFonts w:ascii="Tahoma" w:hAnsi="Tahoma" w:cs="Tahoma"/>
        </w:rPr>
      </w:pPr>
    </w:p>
    <w:p w14:paraId="5DE004FA" w14:textId="2A6B6782" w:rsidR="00133123" w:rsidRDefault="00133123" w:rsidP="009E3B3C">
      <w:pPr>
        <w:spacing w:after="0"/>
        <w:rPr>
          <w:rFonts w:ascii="Tahoma" w:hAnsi="Tahoma" w:cs="Tahoma"/>
        </w:rPr>
      </w:pPr>
      <w:r>
        <w:rPr>
          <w:rFonts w:ascii="Tahoma" w:hAnsi="Tahoma" w:cs="Tahoma"/>
        </w:rPr>
        <w:t>In November, the Clackamas County Sheriff’s Office led a retail theft operation. MPD participated. The 10hr operation resulted in 28 arrests on multiple charges and recovery of more than $5000 stolen merchandise</w:t>
      </w:r>
      <w:r w:rsidR="00D96695">
        <w:rPr>
          <w:rFonts w:ascii="Tahoma" w:hAnsi="Tahoma" w:cs="Tahoma"/>
        </w:rPr>
        <w:t xml:space="preserve"> and a stolen vehicle. Deputies were able to clear more than 20 arrest warrants. </w:t>
      </w:r>
    </w:p>
    <w:p w14:paraId="3278189F" w14:textId="615930F5" w:rsidR="00D96695" w:rsidRDefault="00D96695" w:rsidP="009E3B3C">
      <w:pPr>
        <w:spacing w:after="0"/>
        <w:rPr>
          <w:rFonts w:ascii="Tahoma" w:hAnsi="Tahoma" w:cs="Tahoma"/>
        </w:rPr>
      </w:pPr>
      <w:r>
        <w:rPr>
          <w:rFonts w:ascii="Tahoma" w:hAnsi="Tahoma" w:cs="Tahoma"/>
        </w:rPr>
        <w:lastRenderedPageBreak/>
        <w:t>The annual “Shop with a Cop” event will be held December 2</w:t>
      </w:r>
      <w:r w:rsidRPr="00D96695">
        <w:rPr>
          <w:rFonts w:ascii="Tahoma" w:hAnsi="Tahoma" w:cs="Tahoma"/>
          <w:vertAlign w:val="superscript"/>
        </w:rPr>
        <w:t>nd</w:t>
      </w:r>
      <w:r>
        <w:rPr>
          <w:rFonts w:ascii="Tahoma" w:hAnsi="Tahoma" w:cs="Tahoma"/>
        </w:rPr>
        <w:t xml:space="preserve"> at the Clackamas Fred Meyer. Last year 168 kids and over 100 officers participated. This event is supported by the Clackamas County Peace Officer Benevolent Foundation. (CCPOBF.org)</w:t>
      </w:r>
    </w:p>
    <w:p w14:paraId="7327008C" w14:textId="77777777" w:rsidR="00D96695" w:rsidRDefault="00D96695" w:rsidP="009E3B3C">
      <w:pPr>
        <w:spacing w:after="0"/>
        <w:rPr>
          <w:rFonts w:ascii="Tahoma" w:hAnsi="Tahoma" w:cs="Tahoma"/>
        </w:rPr>
      </w:pPr>
    </w:p>
    <w:p w14:paraId="33294A83" w14:textId="07D2159B" w:rsidR="00D96695" w:rsidRDefault="00D96695" w:rsidP="009E3B3C">
      <w:pPr>
        <w:spacing w:after="0"/>
        <w:rPr>
          <w:rFonts w:ascii="Tahoma" w:hAnsi="Tahoma" w:cs="Tahoma"/>
        </w:rPr>
      </w:pPr>
      <w:r>
        <w:rPr>
          <w:rFonts w:ascii="Tahoma" w:hAnsi="Tahoma" w:cs="Tahoma"/>
        </w:rPr>
        <w:t>Robbie Nashif from the Kaizer PD and CCSO traffic team will be sworn in on December 4</w:t>
      </w:r>
      <w:r w:rsidRPr="00D96695">
        <w:rPr>
          <w:rFonts w:ascii="Tahoma" w:hAnsi="Tahoma" w:cs="Tahoma"/>
          <w:vertAlign w:val="superscript"/>
        </w:rPr>
        <w:t>th</w:t>
      </w:r>
      <w:r>
        <w:rPr>
          <w:rFonts w:ascii="Tahoma" w:hAnsi="Tahoma" w:cs="Tahoma"/>
        </w:rPr>
        <w:t>. He has held the top ticket writer position in Clackamas County for the last 5-7 years and will begin patrolling in Milwaukie.</w:t>
      </w:r>
    </w:p>
    <w:p w14:paraId="034DFF59" w14:textId="77777777" w:rsidR="0078338E" w:rsidRDefault="0078338E" w:rsidP="009E3B3C">
      <w:pPr>
        <w:spacing w:after="0"/>
        <w:rPr>
          <w:rFonts w:ascii="Tahoma" w:hAnsi="Tahoma" w:cs="Tahoma"/>
        </w:rPr>
      </w:pPr>
    </w:p>
    <w:p w14:paraId="40B66485" w14:textId="6B1E64D5" w:rsidR="0078338E" w:rsidRPr="0078338E" w:rsidRDefault="0078338E" w:rsidP="009E3B3C">
      <w:pPr>
        <w:spacing w:after="0"/>
        <w:rPr>
          <w:rFonts w:ascii="Tahoma" w:hAnsi="Tahoma" w:cs="Tahoma"/>
          <w:u w:val="single"/>
        </w:rPr>
      </w:pPr>
      <w:r w:rsidRPr="0078338E">
        <w:rPr>
          <w:rFonts w:ascii="Tahoma" w:hAnsi="Tahoma" w:cs="Tahoma"/>
          <w:u w:val="single"/>
        </w:rPr>
        <w:t>City Financial Report</w:t>
      </w:r>
    </w:p>
    <w:p w14:paraId="3688B34B" w14:textId="77777777" w:rsidR="00D96695" w:rsidRDefault="00D96695" w:rsidP="009E3B3C">
      <w:pPr>
        <w:spacing w:after="0"/>
        <w:rPr>
          <w:rFonts w:ascii="Tahoma" w:hAnsi="Tahoma" w:cs="Tahoma"/>
        </w:rPr>
      </w:pPr>
    </w:p>
    <w:p w14:paraId="4FFE0BF1" w14:textId="2045A6DA" w:rsidR="00D96695" w:rsidRDefault="00D96695" w:rsidP="009E3B3C">
      <w:pPr>
        <w:spacing w:after="0"/>
        <w:rPr>
          <w:rFonts w:ascii="Tahoma" w:hAnsi="Tahoma" w:cs="Tahoma"/>
        </w:rPr>
      </w:pPr>
      <w:r>
        <w:rPr>
          <w:rFonts w:ascii="Tahoma" w:hAnsi="Tahoma" w:cs="Tahoma"/>
        </w:rPr>
        <w:t xml:space="preserve">Micheal Osborne presented the People’s Annual Financial Report for the City of Milwaukie which contained a brief overview of the 2022 fiscal year and included some of the City’s financial history for the past 4 years. Neighbors asked questions pertaining to the NDA budget and </w:t>
      </w:r>
      <w:r w:rsidR="00BF35AC">
        <w:rPr>
          <w:rFonts w:ascii="Tahoma" w:hAnsi="Tahoma" w:cs="Tahoma"/>
        </w:rPr>
        <w:t xml:space="preserve">funding NDA events, and </w:t>
      </w:r>
      <w:r>
        <w:rPr>
          <w:rFonts w:ascii="Tahoma" w:hAnsi="Tahoma" w:cs="Tahoma"/>
        </w:rPr>
        <w:t xml:space="preserve">the addition of a </w:t>
      </w:r>
      <w:r w:rsidR="00BF35AC">
        <w:rPr>
          <w:rFonts w:ascii="Tahoma" w:hAnsi="Tahoma" w:cs="Tahoma"/>
        </w:rPr>
        <w:t>section in the financial report that shows specific progress on current bond measures funded by the community, such as the new library, and new city hall.  This section would showcase our progressive push as a community to grow and invest where we live and our forward momentum on paying off these bonds and thinking of the future and what other investment we can achieve.</w:t>
      </w:r>
    </w:p>
    <w:p w14:paraId="0071BDC3" w14:textId="77777777" w:rsidR="00225BDE" w:rsidRDefault="00225BDE" w:rsidP="009E3B3C">
      <w:pPr>
        <w:spacing w:after="0"/>
        <w:rPr>
          <w:rFonts w:ascii="Tahoma" w:hAnsi="Tahoma" w:cs="Tahoma"/>
        </w:rPr>
      </w:pPr>
    </w:p>
    <w:p w14:paraId="03E21C41" w14:textId="5CE4F128" w:rsidR="00225BDE" w:rsidRPr="0078338E" w:rsidRDefault="00225BDE" w:rsidP="009E3B3C">
      <w:pPr>
        <w:spacing w:after="0"/>
        <w:rPr>
          <w:rFonts w:ascii="Tahoma" w:hAnsi="Tahoma" w:cs="Tahoma"/>
          <w:u w:val="single"/>
        </w:rPr>
      </w:pPr>
      <w:r w:rsidRPr="0078338E">
        <w:rPr>
          <w:rFonts w:ascii="Tahoma" w:hAnsi="Tahoma" w:cs="Tahoma"/>
          <w:u w:val="single"/>
        </w:rPr>
        <w:t>Committee Reports</w:t>
      </w:r>
    </w:p>
    <w:p w14:paraId="06046D66" w14:textId="77777777" w:rsidR="00225BDE" w:rsidRDefault="00225BDE" w:rsidP="009E3B3C">
      <w:pPr>
        <w:spacing w:after="0"/>
        <w:rPr>
          <w:rFonts w:ascii="Tahoma" w:hAnsi="Tahoma" w:cs="Tahoma"/>
        </w:rPr>
      </w:pPr>
    </w:p>
    <w:p w14:paraId="6A870C85" w14:textId="37B128B3" w:rsidR="00225BDE" w:rsidRDefault="00225BDE" w:rsidP="009E3B3C">
      <w:pPr>
        <w:spacing w:after="0"/>
        <w:rPr>
          <w:rFonts w:ascii="Tahoma" w:hAnsi="Tahoma" w:cs="Tahoma"/>
        </w:rPr>
      </w:pPr>
      <w:r>
        <w:rPr>
          <w:rFonts w:ascii="Tahoma" w:hAnsi="Tahoma" w:cs="Tahoma"/>
        </w:rPr>
        <w:t>Chair: The Ptld side of the NDA has a new voting district and are now determining if our Ptld NDA should be under a new District Coalition and not SEUL. There are discussions happening between the Ardenwald -JC, Eastmoreland, Sellwood, Woodstock, and Brentwood-Darlington NDAs that want to stay under SEUL jurisdiction.</w:t>
      </w:r>
    </w:p>
    <w:p w14:paraId="472AC779" w14:textId="77777777" w:rsidR="00055D40" w:rsidRDefault="00055D40" w:rsidP="009E3B3C">
      <w:pPr>
        <w:spacing w:after="0"/>
        <w:rPr>
          <w:rFonts w:ascii="Tahoma" w:hAnsi="Tahoma" w:cs="Tahoma"/>
        </w:rPr>
      </w:pPr>
    </w:p>
    <w:p w14:paraId="4B5A90A3" w14:textId="01CEA828" w:rsidR="0078338E" w:rsidRPr="0078338E" w:rsidRDefault="00055D40" w:rsidP="009E3B3C">
      <w:pPr>
        <w:spacing w:after="0"/>
        <w:rPr>
          <w:rFonts w:ascii="Tahoma" w:hAnsi="Tahoma" w:cs="Tahoma"/>
          <w:u w:val="single"/>
        </w:rPr>
      </w:pPr>
      <w:r w:rsidRPr="0078338E">
        <w:rPr>
          <w:rFonts w:ascii="Tahoma" w:hAnsi="Tahoma" w:cs="Tahoma"/>
          <w:u w:val="single"/>
        </w:rPr>
        <w:t xml:space="preserve">Land Use </w:t>
      </w:r>
    </w:p>
    <w:p w14:paraId="74587F3B" w14:textId="77777777" w:rsidR="0078338E" w:rsidRDefault="0078338E" w:rsidP="009E3B3C">
      <w:pPr>
        <w:spacing w:after="0"/>
        <w:rPr>
          <w:rFonts w:ascii="Tahoma" w:hAnsi="Tahoma" w:cs="Tahoma"/>
        </w:rPr>
      </w:pPr>
    </w:p>
    <w:p w14:paraId="0026AFA5" w14:textId="25BDEA35" w:rsidR="00055D40" w:rsidRDefault="00055D40" w:rsidP="00055D40">
      <w:pPr>
        <w:spacing w:after="0"/>
        <w:rPr>
          <w:rFonts w:ascii="Tahoma" w:hAnsi="Tahoma" w:cs="Tahoma"/>
        </w:rPr>
      </w:pPr>
      <w:r>
        <w:rPr>
          <w:rFonts w:ascii="Tahoma" w:hAnsi="Tahoma" w:cs="Tahoma"/>
        </w:rPr>
        <w:t>- Hillside Ct.</w:t>
      </w:r>
      <w:r w:rsidR="0078338E">
        <w:rPr>
          <w:rFonts w:ascii="Tahoma" w:hAnsi="Tahoma" w:cs="Tahoma"/>
        </w:rPr>
        <w:t xml:space="preserve"> -</w:t>
      </w:r>
      <w:r w:rsidRPr="00055D40">
        <w:rPr>
          <w:rFonts w:ascii="Tahoma" w:hAnsi="Tahoma" w:cs="Tahoma"/>
        </w:rPr>
        <w:t xml:space="preserve"> they are planning to upgrade existing equipment on top of the Hillside Manor Tower.</w:t>
      </w:r>
    </w:p>
    <w:p w14:paraId="4DF2F9E0" w14:textId="77777777" w:rsidR="00B83F72" w:rsidRDefault="00B83F72" w:rsidP="00055D40">
      <w:pPr>
        <w:spacing w:after="0"/>
        <w:rPr>
          <w:rFonts w:ascii="Tahoma" w:hAnsi="Tahoma" w:cs="Tahoma"/>
        </w:rPr>
      </w:pPr>
    </w:p>
    <w:p w14:paraId="6E1B0B2C" w14:textId="7D82AFF6" w:rsidR="00055D40" w:rsidRDefault="00055D40" w:rsidP="00055D40">
      <w:pPr>
        <w:spacing w:after="0"/>
        <w:rPr>
          <w:rFonts w:ascii="Tahoma" w:hAnsi="Tahoma" w:cs="Tahoma"/>
        </w:rPr>
      </w:pPr>
      <w:r>
        <w:rPr>
          <w:rFonts w:ascii="Tahoma" w:hAnsi="Tahoma" w:cs="Tahoma"/>
        </w:rPr>
        <w:t>- A group met</w:t>
      </w:r>
      <w:r w:rsidR="00534F0F">
        <w:rPr>
          <w:rFonts w:ascii="Tahoma" w:hAnsi="Tahoma" w:cs="Tahoma"/>
        </w:rPr>
        <w:t xml:space="preserve"> Nov 5th</w:t>
      </w:r>
      <w:r>
        <w:rPr>
          <w:rFonts w:ascii="Tahoma" w:hAnsi="Tahoma" w:cs="Tahoma"/>
        </w:rPr>
        <w:t xml:space="preserve"> to discuss the 42</w:t>
      </w:r>
      <w:r w:rsidRPr="00055D40">
        <w:rPr>
          <w:rFonts w:ascii="Tahoma" w:hAnsi="Tahoma" w:cs="Tahoma"/>
          <w:vertAlign w:val="superscript"/>
        </w:rPr>
        <w:t>nd</w:t>
      </w:r>
      <w:r>
        <w:rPr>
          <w:rFonts w:ascii="Tahoma" w:hAnsi="Tahoma" w:cs="Tahoma"/>
        </w:rPr>
        <w:t xml:space="preserve"> and JCB intersection and determined that this project includes   more than just the addition of the 61 or so proposed housing units at the site, and that a bigger </w:t>
      </w:r>
      <w:r w:rsidR="00B83F72">
        <w:rPr>
          <w:rFonts w:ascii="Tahoma" w:hAnsi="Tahoma" w:cs="Tahoma"/>
        </w:rPr>
        <w:t>picture of all JCB intersections from 32</w:t>
      </w:r>
      <w:r w:rsidR="00B83F72" w:rsidRPr="00B83F72">
        <w:rPr>
          <w:rFonts w:ascii="Tahoma" w:hAnsi="Tahoma" w:cs="Tahoma"/>
          <w:vertAlign w:val="superscript"/>
        </w:rPr>
        <w:t>nd</w:t>
      </w:r>
      <w:r w:rsidR="00B83F72">
        <w:rPr>
          <w:rFonts w:ascii="Tahoma" w:hAnsi="Tahoma" w:cs="Tahoma"/>
        </w:rPr>
        <w:t xml:space="preserve"> to 45</w:t>
      </w:r>
      <w:r w:rsidR="00B83F72" w:rsidRPr="00B83F72">
        <w:rPr>
          <w:rFonts w:ascii="Tahoma" w:hAnsi="Tahoma" w:cs="Tahoma"/>
          <w:vertAlign w:val="superscript"/>
        </w:rPr>
        <w:t>th</w:t>
      </w:r>
      <w:r w:rsidR="00B83F72">
        <w:rPr>
          <w:rFonts w:ascii="Tahoma" w:hAnsi="Tahoma" w:cs="Tahoma"/>
        </w:rPr>
        <w:t xml:space="preserve"> needs to be completed. It could be that the bottleneck at 45</w:t>
      </w:r>
      <w:r w:rsidR="00B83F72" w:rsidRPr="00B83F72">
        <w:rPr>
          <w:rFonts w:ascii="Tahoma" w:hAnsi="Tahoma" w:cs="Tahoma"/>
          <w:vertAlign w:val="superscript"/>
        </w:rPr>
        <w:t>th</w:t>
      </w:r>
      <w:r w:rsidR="00B83F72">
        <w:rPr>
          <w:rFonts w:ascii="Tahoma" w:hAnsi="Tahoma" w:cs="Tahoma"/>
        </w:rPr>
        <w:t xml:space="preserve"> as determined by the Kittleson traffic study, may be alleviated </w:t>
      </w:r>
      <w:r w:rsidR="00534F0F">
        <w:rPr>
          <w:rFonts w:ascii="Tahoma" w:hAnsi="Tahoma" w:cs="Tahoma"/>
        </w:rPr>
        <w:t>using</w:t>
      </w:r>
      <w:r w:rsidR="00B83F72">
        <w:rPr>
          <w:rFonts w:ascii="Tahoma" w:hAnsi="Tahoma" w:cs="Tahoma"/>
        </w:rPr>
        <w:t xml:space="preserve"> an electric eye or some such at that intersection. Chris HB will create a letter of inquiry for the City from both the AJCNDA and the Llewellin NDA</w:t>
      </w:r>
      <w:r w:rsidR="00534F0F">
        <w:rPr>
          <w:rFonts w:ascii="Tahoma" w:hAnsi="Tahoma" w:cs="Tahoma"/>
        </w:rPr>
        <w:t xml:space="preserve"> requesting this traffic study.</w:t>
      </w:r>
      <w:r w:rsidR="00B83F72">
        <w:rPr>
          <w:rFonts w:ascii="Tahoma" w:hAnsi="Tahoma" w:cs="Tahoma"/>
        </w:rPr>
        <w:t xml:space="preserve"> </w:t>
      </w:r>
    </w:p>
    <w:p w14:paraId="59147390" w14:textId="77777777" w:rsidR="00534F0F" w:rsidRDefault="00534F0F" w:rsidP="00055D40">
      <w:pPr>
        <w:spacing w:after="0"/>
        <w:rPr>
          <w:rFonts w:ascii="Tahoma" w:hAnsi="Tahoma" w:cs="Tahoma"/>
        </w:rPr>
      </w:pPr>
    </w:p>
    <w:p w14:paraId="6FFBEA06" w14:textId="013B8FBD" w:rsidR="00B83F72" w:rsidRDefault="00B83F72" w:rsidP="00055D40">
      <w:pPr>
        <w:spacing w:after="0"/>
        <w:rPr>
          <w:rFonts w:ascii="Tahoma" w:hAnsi="Tahoma" w:cs="Tahoma"/>
        </w:rPr>
      </w:pPr>
      <w:r>
        <w:rPr>
          <w:rFonts w:ascii="Tahoma" w:hAnsi="Tahoma" w:cs="Tahoma"/>
        </w:rPr>
        <w:t xml:space="preserve">- </w:t>
      </w:r>
      <w:r w:rsidR="00534F0F">
        <w:rPr>
          <w:rFonts w:ascii="Tahoma" w:hAnsi="Tahoma" w:cs="Tahoma"/>
        </w:rPr>
        <w:t>The Land Use Chair has received complaints from neighbors concerning the cottage cluster development on 40</w:t>
      </w:r>
      <w:r w:rsidR="00534F0F" w:rsidRPr="00534F0F">
        <w:rPr>
          <w:rFonts w:ascii="Tahoma" w:hAnsi="Tahoma" w:cs="Tahoma"/>
          <w:vertAlign w:val="superscript"/>
        </w:rPr>
        <w:t>th</w:t>
      </w:r>
      <w:r w:rsidR="00534F0F">
        <w:rPr>
          <w:rFonts w:ascii="Tahoma" w:hAnsi="Tahoma" w:cs="Tahoma"/>
        </w:rPr>
        <w:t xml:space="preserve"> Ave. After viewing the site, it is unfortunate that the 1</w:t>
      </w:r>
      <w:r w:rsidR="00534F0F" w:rsidRPr="00534F0F">
        <w:rPr>
          <w:rFonts w:ascii="Tahoma" w:hAnsi="Tahoma" w:cs="Tahoma"/>
          <w:vertAlign w:val="superscript"/>
        </w:rPr>
        <w:t>st</w:t>
      </w:r>
      <w:r w:rsidR="00534F0F">
        <w:rPr>
          <w:rFonts w:ascii="Tahoma" w:hAnsi="Tahoma" w:cs="Tahoma"/>
        </w:rPr>
        <w:t xml:space="preserve"> cottage cluster in the NDA should look like this one. The houses appear to be 2 story full-size homes stuck closely together with no possible greenspace between them. The comments received stated that this project would have looked better as </w:t>
      </w:r>
      <w:r w:rsidR="000613EB">
        <w:rPr>
          <w:rFonts w:ascii="Tahoma" w:hAnsi="Tahoma" w:cs="Tahoma"/>
        </w:rPr>
        <w:t>an apartment</w:t>
      </w:r>
      <w:r w:rsidR="00534F0F">
        <w:rPr>
          <w:rFonts w:ascii="Tahoma" w:hAnsi="Tahoma" w:cs="Tahoma"/>
        </w:rPr>
        <w:t>.</w:t>
      </w:r>
    </w:p>
    <w:p w14:paraId="79C58F67" w14:textId="77777777" w:rsidR="00534F0F" w:rsidRDefault="00534F0F" w:rsidP="00055D40">
      <w:pPr>
        <w:spacing w:after="0"/>
        <w:rPr>
          <w:rFonts w:ascii="Tahoma" w:hAnsi="Tahoma" w:cs="Tahoma"/>
        </w:rPr>
      </w:pPr>
    </w:p>
    <w:p w14:paraId="5352EEB7" w14:textId="451DCDC1" w:rsidR="00534F0F" w:rsidRPr="00055D40" w:rsidRDefault="00534F0F" w:rsidP="00055D40">
      <w:pPr>
        <w:spacing w:after="0"/>
        <w:rPr>
          <w:rFonts w:ascii="Tahoma" w:hAnsi="Tahoma" w:cs="Tahoma"/>
        </w:rPr>
      </w:pPr>
      <w:r>
        <w:rPr>
          <w:rFonts w:ascii="Tahoma" w:hAnsi="Tahoma" w:cs="Tahoma"/>
          <w:noProof/>
        </w:rPr>
        <w:drawing>
          <wp:inline distT="0" distB="0" distL="0" distR="0" wp14:anchorId="3FBA20E3" wp14:editId="253C5D43">
            <wp:extent cx="5067300" cy="3800475"/>
            <wp:effectExtent l="0" t="0" r="0" b="9525"/>
            <wp:docPr id="1939647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47943" name="Picture 193964794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76478" cy="3807359"/>
                    </a:xfrm>
                    <a:prstGeom prst="rect">
                      <a:avLst/>
                    </a:prstGeom>
                  </pic:spPr>
                </pic:pic>
              </a:graphicData>
            </a:graphic>
          </wp:inline>
        </w:drawing>
      </w:r>
      <w:r>
        <w:rPr>
          <w:rFonts w:ascii="Tahoma" w:hAnsi="Tahoma" w:cs="Tahoma"/>
          <w:noProof/>
        </w:rPr>
        <w:drawing>
          <wp:inline distT="0" distB="0" distL="0" distR="0" wp14:anchorId="236B45EC" wp14:editId="160DA9EB">
            <wp:extent cx="5057775" cy="3793331"/>
            <wp:effectExtent l="0" t="0" r="0" b="0"/>
            <wp:docPr id="2003812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12167" name="Picture 200381216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67594" cy="3800695"/>
                    </a:xfrm>
                    <a:prstGeom prst="rect">
                      <a:avLst/>
                    </a:prstGeom>
                  </pic:spPr>
                </pic:pic>
              </a:graphicData>
            </a:graphic>
          </wp:inline>
        </w:drawing>
      </w:r>
    </w:p>
    <w:p w14:paraId="0BF47A45" w14:textId="4421DC41" w:rsidR="00055D40" w:rsidRDefault="00055D40" w:rsidP="009E3B3C">
      <w:pPr>
        <w:spacing w:after="0"/>
        <w:rPr>
          <w:rFonts w:ascii="Tahoma" w:hAnsi="Tahoma" w:cs="Tahoma"/>
        </w:rPr>
      </w:pPr>
    </w:p>
    <w:p w14:paraId="17DC73FA" w14:textId="77777777" w:rsidR="00133123" w:rsidRDefault="00133123" w:rsidP="009E3B3C">
      <w:pPr>
        <w:spacing w:after="0"/>
        <w:rPr>
          <w:rFonts w:ascii="Tahoma" w:hAnsi="Tahoma" w:cs="Tahoma"/>
        </w:rPr>
      </w:pPr>
    </w:p>
    <w:p w14:paraId="1E1700A0" w14:textId="22D671E7" w:rsidR="007B227D" w:rsidRPr="007B227D" w:rsidRDefault="007B227D" w:rsidP="009E3B3C">
      <w:pPr>
        <w:spacing w:after="0"/>
        <w:rPr>
          <w:rFonts w:ascii="Tahoma" w:hAnsi="Tahoma" w:cs="Tahoma"/>
        </w:rPr>
      </w:pPr>
      <w:r>
        <w:rPr>
          <w:rFonts w:ascii="Tahoma" w:hAnsi="Tahoma" w:cs="Tahoma"/>
        </w:rPr>
        <w:t xml:space="preserve"> </w:t>
      </w:r>
    </w:p>
    <w:p w14:paraId="618DE15D" w14:textId="1B398FB4" w:rsidR="009E3B3C" w:rsidRDefault="00534F0F" w:rsidP="00534F0F">
      <w:r>
        <w:t xml:space="preserve">-VR-2023-005 </w:t>
      </w:r>
      <w:r w:rsidR="000613EB">
        <w:t>requests</w:t>
      </w:r>
      <w:r>
        <w:t xml:space="preserve"> a </w:t>
      </w:r>
      <w:r w:rsidR="000613EB">
        <w:t>6’ section of fencing in the front of the house at 9631 SE 42</w:t>
      </w:r>
      <w:r w:rsidR="000613EB" w:rsidRPr="000613EB">
        <w:rPr>
          <w:vertAlign w:val="superscript"/>
        </w:rPr>
        <w:t>nd</w:t>
      </w:r>
      <w:r w:rsidR="000613EB">
        <w:t xml:space="preserve"> Ave that gives privacy to the garden in this yard.</w:t>
      </w:r>
    </w:p>
    <w:p w14:paraId="06ACE31D" w14:textId="764EBEED" w:rsidR="000613EB" w:rsidRDefault="000613EB" w:rsidP="00534F0F">
      <w:r>
        <w:t>- VR-2023-006, 3607 SE King site, which requested a setback variance that was granted is an enormous home that utilizes much of the lot</w:t>
      </w:r>
      <w:r w:rsidR="004C03D2">
        <w:t xml:space="preserve"> and is in the dripline</w:t>
      </w:r>
      <w:r w:rsidR="0078338E">
        <w:t xml:space="preserve"> of</w:t>
      </w:r>
      <w:r w:rsidR="004C03D2">
        <w:t xml:space="preserve"> the large cedar tree in the neighbor’s yard.</w:t>
      </w:r>
    </w:p>
    <w:p w14:paraId="3805489F" w14:textId="33DDD246" w:rsidR="000613EB" w:rsidRDefault="000613EB" w:rsidP="00534F0F">
      <w:r>
        <w:rPr>
          <w:noProof/>
        </w:rPr>
        <w:drawing>
          <wp:inline distT="0" distB="0" distL="0" distR="0" wp14:anchorId="477120EF" wp14:editId="0449960A">
            <wp:extent cx="4505325" cy="3378994"/>
            <wp:effectExtent l="0" t="0" r="0" b="0"/>
            <wp:docPr id="327438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38922" name="Picture 3274389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26031" cy="3394524"/>
                    </a:xfrm>
                    <a:prstGeom prst="rect">
                      <a:avLst/>
                    </a:prstGeom>
                  </pic:spPr>
                </pic:pic>
              </a:graphicData>
            </a:graphic>
          </wp:inline>
        </w:drawing>
      </w:r>
      <w:r>
        <w:rPr>
          <w:noProof/>
        </w:rPr>
        <w:drawing>
          <wp:inline distT="0" distB="0" distL="0" distR="0" wp14:anchorId="5FD88B63" wp14:editId="0CAA81FE">
            <wp:extent cx="4514850" cy="3386137"/>
            <wp:effectExtent l="0" t="0" r="0" b="5080"/>
            <wp:docPr id="1251953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53971" name="Picture 12519539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8955" cy="3411715"/>
                    </a:xfrm>
                    <a:prstGeom prst="rect">
                      <a:avLst/>
                    </a:prstGeom>
                  </pic:spPr>
                </pic:pic>
              </a:graphicData>
            </a:graphic>
          </wp:inline>
        </w:drawing>
      </w:r>
    </w:p>
    <w:p w14:paraId="1D8B943C" w14:textId="77777777" w:rsidR="000613EB" w:rsidRDefault="000613EB" w:rsidP="00534F0F"/>
    <w:p w14:paraId="596C7E4F" w14:textId="4327936C" w:rsidR="000613EB" w:rsidRDefault="000613EB" w:rsidP="00534F0F">
      <w:r>
        <w:t xml:space="preserve">-Meek Street Stormwater Project </w:t>
      </w:r>
      <w:r w:rsidR="00B67619">
        <w:t>creates</w:t>
      </w:r>
      <w:r>
        <w:t xml:space="preserve"> a 1.54</w:t>
      </w:r>
      <w:r w:rsidR="00B67619">
        <w:t>-</w:t>
      </w:r>
      <w:r>
        <w:t xml:space="preserve">acre </w:t>
      </w:r>
      <w:r w:rsidR="00B67619">
        <w:t>parcel at the end of Balfour and Kelvin</w:t>
      </w:r>
      <w:r>
        <w:t xml:space="preserve"> to place a stormwater retention facility</w:t>
      </w:r>
      <w:r w:rsidR="004C03D2">
        <w:t xml:space="preserve"> utilizing RR property</w:t>
      </w:r>
      <w:r>
        <w:t xml:space="preserve">. </w:t>
      </w:r>
      <w:r w:rsidR="00B67619">
        <w:t xml:space="preserve">Neighbors have complained that the area along the neighborhood between homes and the RR tracks on Malcolm Street are </w:t>
      </w:r>
      <w:r w:rsidR="004C03D2">
        <w:t xml:space="preserve">now </w:t>
      </w:r>
      <w:r w:rsidR="00B67619">
        <w:t xml:space="preserve">being scrubbed to place a 30” pipe as part of this project. After reviewing this project, nothing was submitted to the NDA past the initial approval of the creation of the 1.54-acre site. The AJCNDA will contact Natalie at the City to learn about the </w:t>
      </w:r>
      <w:r w:rsidR="004C03D2">
        <w:t>scope/</w:t>
      </w:r>
      <w:r w:rsidR="00B67619">
        <w:t xml:space="preserve">expansion of this project and discuss the displacement of wildlife along this long-known corridor that connects Johnson Creek to the neighborhood. Neighbors commented that multiple critters such as skunks, possums, coyotes, </w:t>
      </w:r>
      <w:r w:rsidR="008D3695">
        <w:t xml:space="preserve">and </w:t>
      </w:r>
      <w:r w:rsidR="00B67619">
        <w:t>raccoons took up residence on Balfour and surrounding streets to escape the destruction. The coyotes moved into Balfour Park where individuals bring their dogs off-leash to play and concerns about small dog safety have been raised when coyotes were seen during the daytime at the park. A planting plan for this corridor was discussed with a neighbor</w:t>
      </w:r>
      <w:r w:rsidR="004C03D2">
        <w:t>, and they were told no trees will be replanted in the corridor. T</w:t>
      </w:r>
      <w:r w:rsidR="00B67619">
        <w:t xml:space="preserve">he NDA </w:t>
      </w:r>
      <w:r w:rsidR="004C03D2">
        <w:t xml:space="preserve">has not seen a planting plan and would like further information. </w:t>
      </w:r>
    </w:p>
    <w:p w14:paraId="3C53124E" w14:textId="5CA79D09" w:rsidR="004C03D2" w:rsidRPr="00264E58" w:rsidRDefault="004C03D2" w:rsidP="00534F0F">
      <w:pPr>
        <w:rPr>
          <w:u w:val="single"/>
        </w:rPr>
      </w:pPr>
      <w:r w:rsidRPr="00264E58">
        <w:rPr>
          <w:u w:val="single"/>
        </w:rPr>
        <w:t>Brief Discussion about upcoming events</w:t>
      </w:r>
    </w:p>
    <w:p w14:paraId="685F741B" w14:textId="45A9EAD0" w:rsidR="00264E58" w:rsidRDefault="004C03D2" w:rsidP="00534F0F">
      <w:r>
        <w:t>December Potluck – Will be held at Milwaukie Café &amp; Bottle Shop on December 10</w:t>
      </w:r>
      <w:r w:rsidRPr="004C03D2">
        <w:rPr>
          <w:vertAlign w:val="superscript"/>
        </w:rPr>
        <w:t>th</w:t>
      </w:r>
      <w:r>
        <w:t xml:space="preserve"> 2:30-5pm. Neighbors should bring a dish to share and meet </w:t>
      </w:r>
      <w:r w:rsidR="00264E58">
        <w:t>their</w:t>
      </w:r>
      <w:r>
        <w:t xml:space="preserve"> neighbors. No business will be discussed</w:t>
      </w:r>
      <w:r w:rsidR="00264E58">
        <w:t xml:space="preserve"> at this event</w:t>
      </w:r>
      <w:r>
        <w:t>.</w:t>
      </w:r>
    </w:p>
    <w:p w14:paraId="6EBC7ED9" w14:textId="22A1FD70" w:rsidR="00264E58" w:rsidRDefault="004C03D2" w:rsidP="00534F0F">
      <w:r>
        <w:t xml:space="preserve">Winter Solstice – Chris HB, chair and coordinator, created 2 shifts </w:t>
      </w:r>
      <w:r w:rsidR="008D3695">
        <w:t>to host</w:t>
      </w:r>
      <w:r>
        <w:t xml:space="preserve"> the </w:t>
      </w:r>
      <w:r w:rsidR="008D3695">
        <w:t>event. Chris, Travis, and Steve will host the 4-6 shift, and Steve, Lisa, and Lane will host the 6-8 shift. The NDA will be selling handwarmers, reusable glow sticks, and flag swag including 24 beanies for the event.</w:t>
      </w:r>
    </w:p>
    <w:p w14:paraId="6F133061" w14:textId="3B847D4A" w:rsidR="008D3695" w:rsidRDefault="008D3695" w:rsidP="00534F0F">
      <w:r>
        <w:t>Concert Series Mtgs were discussed and a subcommittee for the concerts will be initiated.</w:t>
      </w:r>
    </w:p>
    <w:p w14:paraId="3812771C" w14:textId="70826A4E" w:rsidR="008D3695" w:rsidRDefault="008D3695" w:rsidP="00534F0F">
      <w:r>
        <w:t>The meeting adjourned at 8:08pm</w:t>
      </w:r>
    </w:p>
    <w:p w14:paraId="4F8DA493" w14:textId="77777777" w:rsidR="008D3695" w:rsidRDefault="008D3695" w:rsidP="00534F0F"/>
    <w:p w14:paraId="09BC2E54" w14:textId="641AC6CC" w:rsidR="008D3695" w:rsidRDefault="008D3695" w:rsidP="00534F0F"/>
    <w:sectPr w:rsidR="008D36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E7CC4"/>
    <w:multiLevelType w:val="hybridMultilevel"/>
    <w:tmpl w:val="50042B6C"/>
    <w:lvl w:ilvl="0" w:tplc="2AC08956">
      <w:start w:val="11"/>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970DFC"/>
    <w:multiLevelType w:val="hybridMultilevel"/>
    <w:tmpl w:val="1DE6498E"/>
    <w:lvl w:ilvl="0" w:tplc="E87A41F0">
      <w:start w:val="11"/>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6C3094"/>
    <w:multiLevelType w:val="hybridMultilevel"/>
    <w:tmpl w:val="BD8E93B8"/>
    <w:lvl w:ilvl="0" w:tplc="CE62403C">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839697">
    <w:abstractNumId w:val="0"/>
  </w:num>
  <w:num w:numId="2" w16cid:durableId="566110286">
    <w:abstractNumId w:val="2"/>
  </w:num>
  <w:num w:numId="3" w16cid:durableId="1477069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comments="0" w:insDel="0" w:formatting="0"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B3C"/>
    <w:rsid w:val="00055D40"/>
    <w:rsid w:val="000613EB"/>
    <w:rsid w:val="00133123"/>
    <w:rsid w:val="00225BDE"/>
    <w:rsid w:val="00226950"/>
    <w:rsid w:val="00264E58"/>
    <w:rsid w:val="004C03D2"/>
    <w:rsid w:val="00534F0F"/>
    <w:rsid w:val="00560A9B"/>
    <w:rsid w:val="0078338E"/>
    <w:rsid w:val="007B227D"/>
    <w:rsid w:val="008D3695"/>
    <w:rsid w:val="009E3B3C"/>
    <w:rsid w:val="00B67619"/>
    <w:rsid w:val="00B83F72"/>
    <w:rsid w:val="00BF35AC"/>
    <w:rsid w:val="00D96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C7169"/>
  <w15:chartTrackingRefBased/>
  <w15:docId w15:val="{BE67FA00-CE5D-4A23-8BDC-BD9F19BA4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D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1041</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Gunion-Rinker</dc:creator>
  <cp:keywords/>
  <dc:description/>
  <cp:lastModifiedBy>Lisa Gunion-Rinker</cp:lastModifiedBy>
  <cp:revision>2</cp:revision>
  <dcterms:created xsi:type="dcterms:W3CDTF">2023-11-30T23:37:00Z</dcterms:created>
  <dcterms:modified xsi:type="dcterms:W3CDTF">2023-11-30T23:37:00Z</dcterms:modified>
</cp:coreProperties>
</file>